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58E4B" w14:textId="77777777" w:rsidR="00E52827" w:rsidRDefault="00E52827" w:rsidP="00E52827">
      <w:r>
        <w:rPr>
          <w:noProof/>
        </w:rPr>
        <mc:AlternateContent>
          <mc:Choice Requires="wps">
            <w:drawing>
              <wp:anchor distT="0" distB="0" distL="114300" distR="114300" simplePos="0" relativeHeight="251659264" behindDoc="0" locked="0" layoutInCell="1" allowOverlap="1" wp14:anchorId="0793485D" wp14:editId="384BCBF0">
                <wp:simplePos x="0" y="0"/>
                <wp:positionH relativeFrom="column">
                  <wp:posOffset>685800</wp:posOffset>
                </wp:positionH>
                <wp:positionV relativeFrom="paragraph">
                  <wp:posOffset>-342900</wp:posOffset>
                </wp:positionV>
                <wp:extent cx="4340860" cy="725170"/>
                <wp:effectExtent l="0" t="0" r="0" b="11430"/>
                <wp:wrapThrough wrapText="bothSides">
                  <wp:wrapPolygon edited="0">
                    <wp:start x="126" y="0"/>
                    <wp:lineTo x="126" y="21184"/>
                    <wp:lineTo x="21360" y="21184"/>
                    <wp:lineTo x="21360" y="0"/>
                    <wp:lineTo x="126" y="0"/>
                  </wp:wrapPolygon>
                </wp:wrapThrough>
                <wp:docPr id="1" name="Text Box 1"/>
                <wp:cNvGraphicFramePr/>
                <a:graphic xmlns:a="http://schemas.openxmlformats.org/drawingml/2006/main">
                  <a:graphicData uri="http://schemas.microsoft.com/office/word/2010/wordprocessingShape">
                    <wps:wsp>
                      <wps:cNvSpPr txBox="1"/>
                      <wps:spPr>
                        <a:xfrm>
                          <a:off x="0" y="0"/>
                          <a:ext cx="4340860" cy="725170"/>
                        </a:xfrm>
                        <a:prstGeom prst="rect">
                          <a:avLst/>
                        </a:prstGeom>
                        <a:noFill/>
                        <a:ln>
                          <a:noFill/>
                        </a:ln>
                        <a:effectLst/>
                        <a:extLst>
                          <a:ext uri="{C572A759-6A51-4108-AA02-DFA0A04FC94B}">
                            <ma14:wrappingTextBoxFlag xmlns:ma14="http://schemas.microsoft.com/office/mac/drawingml/2011/main"/>
                          </a:ext>
                        </a:extLst>
                      </wps:spPr>
                      <wps:txbx>
                        <w:txbxContent>
                          <w:p w14:paraId="4EDB79D9" w14:textId="77777777" w:rsidR="008C392A" w:rsidRPr="00E52827" w:rsidRDefault="008C392A" w:rsidP="00E52827">
                            <w:pPr>
                              <w:jc w:val="center"/>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Stinkin’</w:t>
                            </w:r>
                            <w:r w:rsidRPr="00E52827">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Thinking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54pt;margin-top:-26.95pt;width:341.8pt;height:57.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" filled="f" stroked="f">
                <v:textbox style="mso-fit-shape-to-text:t">
                  <w:txbxContent>
                    <w:p w14:paraId="4EDB79D9" w14:textId="77777777" w:rsidR="008C392A" w:rsidRPr="00E52827" w:rsidRDefault="008C392A" w:rsidP="00E52827">
                      <w:pPr>
                        <w:jc w:val="center"/>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Stinkin’</w:t>
                      </w:r>
                      <w:r w:rsidRPr="00E52827">
                        <w:rPr>
                          <w:b/>
                          <w:caps/>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Thinking</w:t>
                      </w:r>
                    </w:p>
                  </w:txbxContent>
                </v:textbox>
                <w10:wrap type="through"/>
              </v:shape>
            </w:pict>
          </mc:Fallback>
        </mc:AlternateContent>
      </w:r>
    </w:p>
    <w:p w14:paraId="35C0AD16" w14:textId="77777777" w:rsidR="00E52827" w:rsidRDefault="00E52827" w:rsidP="00E52827"/>
    <w:p w14:paraId="3BBCF6AA" w14:textId="77777777" w:rsidR="002832EC" w:rsidRDefault="002832EC" w:rsidP="00E52827"/>
    <w:p w14:paraId="5B4FB125" w14:textId="77777777" w:rsidR="002832EC" w:rsidRDefault="002832EC" w:rsidP="00E52827">
      <w:pPr>
        <w:rPr>
          <w:b/>
          <w:sz w:val="28"/>
          <w:szCs w:val="28"/>
        </w:rPr>
      </w:pPr>
    </w:p>
    <w:p w14:paraId="1B4BCD08" w14:textId="77777777" w:rsidR="00E52827" w:rsidRPr="002832EC" w:rsidRDefault="00E52827" w:rsidP="00E52827">
      <w:pPr>
        <w:rPr>
          <w:b/>
          <w:sz w:val="28"/>
          <w:szCs w:val="28"/>
        </w:rPr>
      </w:pPr>
      <w:r w:rsidRPr="002832EC">
        <w:rPr>
          <w:b/>
          <w:sz w:val="28"/>
          <w:szCs w:val="28"/>
        </w:rPr>
        <w:t xml:space="preserve">Yes or No </w:t>
      </w:r>
      <w:proofErr w:type="spellStart"/>
      <w:r w:rsidRPr="002832EC">
        <w:rPr>
          <w:b/>
          <w:sz w:val="28"/>
          <w:szCs w:val="28"/>
        </w:rPr>
        <w:t>Yasmine</w:t>
      </w:r>
      <w:proofErr w:type="spellEnd"/>
    </w:p>
    <w:p w14:paraId="460577A9" w14:textId="77777777" w:rsidR="00E52827" w:rsidRPr="002832EC" w:rsidRDefault="00E52827" w:rsidP="00E52827">
      <w:pPr>
        <w:rPr>
          <w:sz w:val="22"/>
          <w:szCs w:val="22"/>
        </w:rPr>
      </w:pPr>
      <w:proofErr w:type="spellStart"/>
      <w:r w:rsidRPr="002832EC">
        <w:rPr>
          <w:sz w:val="22"/>
          <w:szCs w:val="22"/>
        </w:rPr>
        <w:t>Yasmine</w:t>
      </w:r>
      <w:proofErr w:type="spellEnd"/>
      <w:r w:rsidRPr="002832EC">
        <w:rPr>
          <w:sz w:val="22"/>
          <w:szCs w:val="22"/>
        </w:rPr>
        <w:t xml:space="preserve"> sees everything as either yes or no; either the glass is all full or all empty – there is nothing in between.  For example, if she doesn’t get an A+ on the test, she might as well get an F.</w:t>
      </w:r>
    </w:p>
    <w:p w14:paraId="5ACC5A5F" w14:textId="77777777" w:rsidR="00E52827" w:rsidRPr="002832EC" w:rsidRDefault="00E52827" w:rsidP="00E52827">
      <w:pPr>
        <w:rPr>
          <w:sz w:val="22"/>
          <w:szCs w:val="22"/>
        </w:rPr>
      </w:pPr>
    </w:p>
    <w:p w14:paraId="6CB3CF64" w14:textId="77777777" w:rsidR="00E52827" w:rsidRPr="002832EC" w:rsidRDefault="00E52827" w:rsidP="00E52827">
      <w:pPr>
        <w:rPr>
          <w:sz w:val="22"/>
          <w:szCs w:val="22"/>
        </w:rPr>
      </w:pPr>
      <w:r w:rsidRPr="002832EC">
        <w:rPr>
          <w:sz w:val="22"/>
          <w:szCs w:val="22"/>
        </w:rPr>
        <w:t>“If the world isn’t perfectly safe all the time, it is always dangerous.”</w:t>
      </w:r>
    </w:p>
    <w:p w14:paraId="49282A36" w14:textId="77777777" w:rsidR="00E52827" w:rsidRPr="002832EC" w:rsidRDefault="00E52827" w:rsidP="00E52827">
      <w:pPr>
        <w:rPr>
          <w:sz w:val="22"/>
          <w:szCs w:val="22"/>
        </w:rPr>
      </w:pPr>
      <w:r w:rsidRPr="002832EC">
        <w:rPr>
          <w:sz w:val="22"/>
          <w:szCs w:val="22"/>
        </w:rPr>
        <w:t>“If you can’t trust every man [woman], you can’t trust any man [woman].”</w:t>
      </w:r>
    </w:p>
    <w:p w14:paraId="24E82F43" w14:textId="77777777" w:rsidR="00E52827" w:rsidRDefault="00E52827" w:rsidP="00E52827"/>
    <w:p w14:paraId="7A69E86A" w14:textId="77777777" w:rsidR="002832EC" w:rsidRDefault="002832EC" w:rsidP="00E52827"/>
    <w:p w14:paraId="4C062ADC" w14:textId="77777777" w:rsidR="00E52827" w:rsidRPr="002832EC" w:rsidRDefault="00E52827" w:rsidP="00E52827">
      <w:pPr>
        <w:rPr>
          <w:b/>
          <w:sz w:val="28"/>
          <w:szCs w:val="28"/>
        </w:rPr>
      </w:pPr>
      <w:r w:rsidRPr="002832EC">
        <w:rPr>
          <w:b/>
          <w:sz w:val="28"/>
          <w:szCs w:val="28"/>
        </w:rPr>
        <w:t>Over-and-Over Oliver</w:t>
      </w:r>
    </w:p>
    <w:p w14:paraId="23A7199B" w14:textId="77777777" w:rsidR="00E52827" w:rsidRPr="002832EC" w:rsidRDefault="00E52827" w:rsidP="00E52827">
      <w:pPr>
        <w:rPr>
          <w:sz w:val="22"/>
          <w:szCs w:val="22"/>
        </w:rPr>
      </w:pPr>
      <w:r w:rsidRPr="002832EC">
        <w:rPr>
          <w:sz w:val="22"/>
          <w:szCs w:val="22"/>
        </w:rPr>
        <w:t xml:space="preserve">Oliver sees the world as a </w:t>
      </w:r>
      <w:proofErr w:type="spellStart"/>
      <w:r w:rsidRPr="002832EC">
        <w:rPr>
          <w:sz w:val="22"/>
          <w:szCs w:val="22"/>
        </w:rPr>
        <w:t>neverending</w:t>
      </w:r>
      <w:proofErr w:type="spellEnd"/>
      <w:r w:rsidRPr="002832EC">
        <w:rPr>
          <w:sz w:val="22"/>
          <w:szCs w:val="22"/>
        </w:rPr>
        <w:t xml:space="preserve"> pattern of one bad thing happening after another, just because one bad thing happened to him once.  He always jumps to conclusions that bad things are going to happen, even before they happen.  Sometimes this makes bad things more likely to happen!  For example, Oliver might think:  </w:t>
      </w:r>
    </w:p>
    <w:p w14:paraId="5C8E276C" w14:textId="77777777" w:rsidR="00E52827" w:rsidRPr="002832EC" w:rsidRDefault="00E52827" w:rsidP="00E52827">
      <w:pPr>
        <w:rPr>
          <w:sz w:val="22"/>
          <w:szCs w:val="22"/>
        </w:rPr>
      </w:pPr>
    </w:p>
    <w:p w14:paraId="548B4B73" w14:textId="77777777" w:rsidR="00E52827" w:rsidRPr="002832EC" w:rsidRDefault="00E52827" w:rsidP="00E52827">
      <w:pPr>
        <w:rPr>
          <w:sz w:val="22"/>
          <w:szCs w:val="22"/>
        </w:rPr>
      </w:pPr>
      <w:r w:rsidRPr="002832EC">
        <w:rPr>
          <w:sz w:val="22"/>
          <w:szCs w:val="22"/>
        </w:rPr>
        <w:t>“If my friend doesn’t want to talk to me after school today, then that means he will never want to be my friend again.”</w:t>
      </w:r>
    </w:p>
    <w:p w14:paraId="7EDA6639" w14:textId="77777777" w:rsidR="00E52827" w:rsidRPr="002832EC" w:rsidRDefault="00E52827" w:rsidP="00E52827">
      <w:pPr>
        <w:rPr>
          <w:sz w:val="22"/>
          <w:szCs w:val="22"/>
        </w:rPr>
      </w:pPr>
      <w:r w:rsidRPr="002832EC">
        <w:rPr>
          <w:sz w:val="22"/>
          <w:szCs w:val="22"/>
        </w:rPr>
        <w:t>“I was in a car accident once, so I will be in a car accident again.”</w:t>
      </w:r>
    </w:p>
    <w:p w14:paraId="1B9084AE" w14:textId="77777777" w:rsidR="00E52827" w:rsidRPr="002832EC" w:rsidRDefault="00E52827" w:rsidP="00E52827">
      <w:pPr>
        <w:rPr>
          <w:sz w:val="22"/>
          <w:szCs w:val="22"/>
        </w:rPr>
      </w:pPr>
    </w:p>
    <w:p w14:paraId="123ED750" w14:textId="77777777" w:rsidR="002832EC" w:rsidRDefault="002832EC" w:rsidP="00E52827"/>
    <w:p w14:paraId="0FD6D236" w14:textId="77777777" w:rsidR="00E52827" w:rsidRPr="002832EC" w:rsidRDefault="00E52827" w:rsidP="00E52827">
      <w:pPr>
        <w:rPr>
          <w:b/>
          <w:sz w:val="28"/>
          <w:szCs w:val="28"/>
        </w:rPr>
      </w:pPr>
      <w:r w:rsidRPr="002832EC">
        <w:rPr>
          <w:b/>
          <w:sz w:val="28"/>
          <w:szCs w:val="28"/>
        </w:rPr>
        <w:t>Calamity Jane</w:t>
      </w:r>
    </w:p>
    <w:p w14:paraId="3F4B134C" w14:textId="77777777" w:rsidR="00E52827" w:rsidRPr="002832EC" w:rsidRDefault="00E52827" w:rsidP="00E52827">
      <w:pPr>
        <w:rPr>
          <w:sz w:val="22"/>
          <w:szCs w:val="22"/>
        </w:rPr>
      </w:pPr>
      <w:r w:rsidRPr="002832EC">
        <w:rPr>
          <w:sz w:val="22"/>
          <w:szCs w:val="22"/>
        </w:rPr>
        <w:t>Jane always focuses on the worst possible outcome in every situation.  No matter what happens, she st</w:t>
      </w:r>
      <w:r w:rsidR="002832EC">
        <w:rPr>
          <w:sz w:val="22"/>
          <w:szCs w:val="22"/>
        </w:rPr>
        <w:t xml:space="preserve">arts to think “what if?” </w:t>
      </w:r>
      <w:r w:rsidRPr="002832EC">
        <w:rPr>
          <w:sz w:val="22"/>
          <w:szCs w:val="22"/>
        </w:rPr>
        <w:t>thoughts, leading to thoughts about the worst-case scenario.  For example, if she gets a bad grade on one test, she thinks, “This means I will fail the whole year.  That means I will never get into a good colleges, and I will be a total failure.  My life might as well be over right now&gt;”</w:t>
      </w:r>
    </w:p>
    <w:p w14:paraId="3E300E7F" w14:textId="77777777" w:rsidR="00E52827" w:rsidRPr="002832EC" w:rsidRDefault="00E52827" w:rsidP="00E52827">
      <w:pPr>
        <w:rPr>
          <w:sz w:val="22"/>
          <w:szCs w:val="22"/>
        </w:rPr>
      </w:pPr>
    </w:p>
    <w:p w14:paraId="54A8E757" w14:textId="77777777" w:rsidR="00E52827" w:rsidRPr="002832EC" w:rsidRDefault="00E52827" w:rsidP="00E52827">
      <w:pPr>
        <w:rPr>
          <w:sz w:val="22"/>
          <w:szCs w:val="22"/>
        </w:rPr>
      </w:pPr>
      <w:r w:rsidRPr="002832EC">
        <w:rPr>
          <w:sz w:val="22"/>
          <w:szCs w:val="22"/>
        </w:rPr>
        <w:t>“If I have nightmares about the shooting, it means I am going crazy.  They will put me in the hospital, and I will never get out.”</w:t>
      </w:r>
    </w:p>
    <w:p w14:paraId="6EBFE033" w14:textId="77777777" w:rsidR="00E52827" w:rsidRPr="002832EC" w:rsidRDefault="00E52827" w:rsidP="00E52827">
      <w:pPr>
        <w:rPr>
          <w:sz w:val="22"/>
          <w:szCs w:val="22"/>
        </w:rPr>
      </w:pPr>
      <w:r w:rsidRPr="002832EC">
        <w:rPr>
          <w:sz w:val="22"/>
          <w:szCs w:val="22"/>
        </w:rPr>
        <w:t>“My father is late picking me up … something bad might have happened to him like it did to my brother … oh my, God, I bet he’s dead!”</w:t>
      </w:r>
    </w:p>
    <w:p w14:paraId="5208FE6F" w14:textId="77777777" w:rsidR="00E52827" w:rsidRDefault="00E52827" w:rsidP="00E52827"/>
    <w:p w14:paraId="3E15D68B" w14:textId="77777777" w:rsidR="002832EC" w:rsidRDefault="002832EC" w:rsidP="00E52827"/>
    <w:p w14:paraId="66D473C0" w14:textId="77777777" w:rsidR="00E52827" w:rsidRPr="002832EC" w:rsidRDefault="00E52827" w:rsidP="00E52827">
      <w:pPr>
        <w:rPr>
          <w:b/>
          <w:sz w:val="28"/>
          <w:szCs w:val="28"/>
        </w:rPr>
      </w:pPr>
      <w:r w:rsidRPr="002832EC">
        <w:rPr>
          <w:b/>
          <w:sz w:val="28"/>
          <w:szCs w:val="28"/>
        </w:rPr>
        <w:t>No-Way Nora</w:t>
      </w:r>
    </w:p>
    <w:p w14:paraId="7F69841B" w14:textId="77777777" w:rsidR="00E52827" w:rsidRDefault="00E52827" w:rsidP="00E52827">
      <w:pPr>
        <w:rPr>
          <w:sz w:val="22"/>
          <w:szCs w:val="22"/>
        </w:rPr>
      </w:pPr>
      <w:r w:rsidRPr="002832EC">
        <w:rPr>
          <w:sz w:val="22"/>
          <w:szCs w:val="22"/>
        </w:rPr>
        <w:t xml:space="preserve">Nora is always thinking negatively.  No matter what’s going on, she always finds something to be down about or finds some way to think things won’t work out well.  This attitude keeps her from seeing the bright side of things, even when things are going well, and pretty much guarantees that she will feel miserable all the time.  For example, if Nora </w:t>
      </w:r>
      <w:r w:rsidR="008C392A" w:rsidRPr="002832EC">
        <w:rPr>
          <w:sz w:val="22"/>
          <w:szCs w:val="22"/>
        </w:rPr>
        <w:t>get invited to a party, she thinks, “Probably no one will talk to me anyway, and I’ll have an awful time.  There’s no use in me even going, because I’ll have such a terrible time.”</w:t>
      </w:r>
    </w:p>
    <w:p w14:paraId="0DFE0D94" w14:textId="77777777" w:rsidR="002832EC" w:rsidRPr="002832EC" w:rsidRDefault="002832EC" w:rsidP="00E52827">
      <w:pPr>
        <w:rPr>
          <w:sz w:val="22"/>
          <w:szCs w:val="22"/>
        </w:rPr>
      </w:pPr>
    </w:p>
    <w:p w14:paraId="665B8D5A" w14:textId="77777777" w:rsidR="008C392A" w:rsidRPr="002832EC" w:rsidRDefault="008C392A" w:rsidP="00E52827">
      <w:pPr>
        <w:rPr>
          <w:sz w:val="22"/>
          <w:szCs w:val="22"/>
        </w:rPr>
      </w:pPr>
      <w:r w:rsidRPr="002832EC">
        <w:rPr>
          <w:sz w:val="22"/>
          <w:szCs w:val="22"/>
        </w:rPr>
        <w:t>“Nothing’s ever going to work out for me, so why even bother?”</w:t>
      </w:r>
    </w:p>
    <w:p w14:paraId="614AA470" w14:textId="6515D6A3" w:rsidR="008C392A" w:rsidRPr="002832EC" w:rsidRDefault="00E010BB" w:rsidP="00E52827">
      <w:pPr>
        <w:rPr>
          <w:sz w:val="22"/>
          <w:szCs w:val="22"/>
        </w:rPr>
      </w:pPr>
      <w:r>
        <w:rPr>
          <w:noProof/>
          <w:sz w:val="22"/>
          <w:szCs w:val="22"/>
        </w:rPr>
        <mc:AlternateContent>
          <mc:Choice Requires="wps">
            <w:drawing>
              <wp:anchor distT="0" distB="0" distL="114300" distR="114300" simplePos="0" relativeHeight="251660288" behindDoc="0" locked="0" layoutInCell="1" allowOverlap="1" wp14:anchorId="11D81804" wp14:editId="37EC30CB">
                <wp:simplePos x="0" y="0"/>
                <wp:positionH relativeFrom="column">
                  <wp:posOffset>2400300</wp:posOffset>
                </wp:positionH>
                <wp:positionV relativeFrom="paragraph">
                  <wp:posOffset>467360</wp:posOffset>
                </wp:positionV>
                <wp:extent cx="2316480" cy="9144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31648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84D882D" w14:textId="6DB5CF19" w:rsidR="00E010BB" w:rsidRPr="00E010BB" w:rsidRDefault="00E010BB">
                            <w:pPr>
                              <w:rPr>
                                <w:sz w:val="20"/>
                                <w:szCs w:val="20"/>
                              </w:rPr>
                            </w:pPr>
                            <w:r w:rsidRPr="00E010BB">
                              <w:rPr>
                                <w:sz w:val="20"/>
                                <w:szCs w:val="20"/>
                              </w:rPr>
                              <w:t xml:space="preserve">(Cohen, </w:t>
                            </w:r>
                            <w:proofErr w:type="spellStart"/>
                            <w:r w:rsidRPr="00E010BB">
                              <w:rPr>
                                <w:sz w:val="20"/>
                                <w:szCs w:val="20"/>
                              </w:rPr>
                              <w:t>Mannarino</w:t>
                            </w:r>
                            <w:proofErr w:type="spellEnd"/>
                            <w:r w:rsidRPr="00E010BB">
                              <w:rPr>
                                <w:sz w:val="20"/>
                                <w:szCs w:val="20"/>
                              </w:rPr>
                              <w:t xml:space="preserve">, &amp; </w:t>
                            </w:r>
                            <w:proofErr w:type="spellStart"/>
                            <w:r w:rsidRPr="00E010BB">
                              <w:rPr>
                                <w:sz w:val="20"/>
                                <w:szCs w:val="20"/>
                              </w:rPr>
                              <w:t>Deblinger</w:t>
                            </w:r>
                            <w:proofErr w:type="spellEnd"/>
                            <w:r w:rsidRPr="00E010BB">
                              <w:rPr>
                                <w:sz w:val="20"/>
                                <w:szCs w:val="20"/>
                              </w:rPr>
                              <w:t>; 2006)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2" o:spid="_x0000_s1027" type="#_x0000_t202" style="position:absolute;margin-left:189pt;margin-top:36.8pt;width:182.4pt;height:1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" filled="f" stroked="f">
                <v:textbox>
                  <w:txbxContent>
                    <w:p w14:paraId="084D882D" w14:textId="6DB5CF19" w:rsidR="00E010BB" w:rsidRPr="00E010BB" w:rsidRDefault="00E010BB">
                      <w:pPr>
                        <w:rPr>
                          <w:sz w:val="20"/>
                          <w:szCs w:val="20"/>
                        </w:rPr>
                      </w:pPr>
                      <w:r w:rsidRPr="00E010BB">
                        <w:rPr>
                          <w:sz w:val="20"/>
                          <w:szCs w:val="20"/>
                        </w:rPr>
                        <w:t xml:space="preserve">(Cohen, </w:t>
                      </w:r>
                      <w:proofErr w:type="spellStart"/>
                      <w:r w:rsidRPr="00E010BB">
                        <w:rPr>
                          <w:sz w:val="20"/>
                          <w:szCs w:val="20"/>
                        </w:rPr>
                        <w:t>Mannarino</w:t>
                      </w:r>
                      <w:proofErr w:type="spellEnd"/>
                      <w:r w:rsidRPr="00E010BB">
                        <w:rPr>
                          <w:sz w:val="20"/>
                          <w:szCs w:val="20"/>
                        </w:rPr>
                        <w:t xml:space="preserve">, &amp; </w:t>
                      </w:r>
                      <w:proofErr w:type="spellStart"/>
                      <w:r w:rsidRPr="00E010BB">
                        <w:rPr>
                          <w:sz w:val="20"/>
                          <w:szCs w:val="20"/>
                        </w:rPr>
                        <w:t>Deblinger</w:t>
                      </w:r>
                      <w:proofErr w:type="spellEnd"/>
                      <w:r w:rsidRPr="00E010BB">
                        <w:rPr>
                          <w:sz w:val="20"/>
                          <w:szCs w:val="20"/>
                        </w:rPr>
                        <w:t>; 2006)</w:t>
                      </w:r>
                    </w:p>
                  </w:txbxContent>
                </v:textbox>
                <w10:wrap type="square"/>
              </v:shape>
            </w:pict>
          </mc:Fallback>
        </mc:AlternateContent>
      </w:r>
      <w:r w:rsidR="008C392A" w:rsidRPr="002832EC">
        <w:rPr>
          <w:sz w:val="22"/>
          <w:szCs w:val="22"/>
        </w:rPr>
        <w:t>“Domestic violence has ruined me for nice boys, so I might as well be with bad ones.”</w:t>
      </w:r>
      <w:bookmarkStart w:id="0" w:name="_GoBack"/>
      <w:bookmarkEnd w:id="0"/>
    </w:p>
    <w:sectPr w:rsidR="008C392A" w:rsidRPr="002832EC" w:rsidSect="002832EC">
      <w:pgSz w:w="12240" w:h="15840"/>
      <w:pgMar w:top="1440" w:right="1800" w:bottom="1440" w:left="1800" w:header="720" w:footer="720" w:gutter="0"/>
      <w:pgBorders w:offsetFrom="page">
        <w:top w:val="lightning1" w:sz="24" w:space="20" w:color="auto"/>
        <w:left w:val="lightning1" w:sz="24" w:space="20" w:color="auto"/>
        <w:bottom w:val="lightning1" w:sz="24" w:space="20" w:color="auto"/>
        <w:right w:val="lightning1" w:sz="24" w:space="20"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827"/>
    <w:rsid w:val="002832EC"/>
    <w:rsid w:val="0080432B"/>
    <w:rsid w:val="008C392A"/>
    <w:rsid w:val="00E010BB"/>
    <w:rsid w:val="00E528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EEB0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343</Words>
  <Characters>1959</Characters>
  <Application>Microsoft Macintosh Word</Application>
  <DocSecurity>0</DocSecurity>
  <Lines>16</Lines>
  <Paragraphs>4</Paragraphs>
  <ScaleCrop>false</ScaleCrop>
  <Company>Hendricks Consulting</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Hendricks</dc:creator>
  <cp:keywords/>
  <dc:description/>
  <cp:lastModifiedBy>Alison Hendricks</cp:lastModifiedBy>
  <cp:revision>3</cp:revision>
  <cp:lastPrinted>2014-08-06T19:36:00Z</cp:lastPrinted>
  <dcterms:created xsi:type="dcterms:W3CDTF">2014-08-06T19:16:00Z</dcterms:created>
  <dcterms:modified xsi:type="dcterms:W3CDTF">2014-08-06T19:44:00Z</dcterms:modified>
</cp:coreProperties>
</file>